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1D0" w:rsidRPr="0066742F" w:rsidRDefault="005C3BDF">
      <w:pPr>
        <w:rPr>
          <w:rFonts w:cstheme="minorHAnsi"/>
          <w:b/>
        </w:rPr>
      </w:pPr>
      <w:bookmarkStart w:id="0" w:name="_GoBack"/>
      <w:bookmarkEnd w:id="0"/>
      <w:r w:rsidRPr="0066742F">
        <w:rPr>
          <w:rFonts w:cstheme="minorHAnsi"/>
          <w:b/>
        </w:rPr>
        <w:t>Provoz školních jídelen od 14. 10. 2020</w:t>
      </w:r>
    </w:p>
    <w:p w:rsidR="005C3BDF" w:rsidRPr="0066742F" w:rsidRDefault="005C3BDF">
      <w:pPr>
        <w:rPr>
          <w:rFonts w:cstheme="minorHAnsi"/>
        </w:rPr>
      </w:pPr>
    </w:p>
    <w:p w:rsidR="005C3BDF" w:rsidRPr="0066742F" w:rsidRDefault="005C3BDF" w:rsidP="000E68F2">
      <w:pPr>
        <w:jc w:val="both"/>
        <w:rPr>
          <w:rFonts w:cstheme="minorHAnsi"/>
        </w:rPr>
      </w:pPr>
      <w:r w:rsidRPr="0066742F">
        <w:rPr>
          <w:rFonts w:cstheme="minorHAnsi"/>
          <w:b/>
        </w:rPr>
        <w:t>Školní jídelny mateřských škol</w:t>
      </w:r>
      <w:r w:rsidRPr="0066742F">
        <w:rPr>
          <w:rFonts w:cstheme="minorHAnsi"/>
        </w:rPr>
        <w:t xml:space="preserve"> zajišťují stravování pro děti a zaměstnance beze změny.</w:t>
      </w:r>
    </w:p>
    <w:p w:rsidR="005C3BDF" w:rsidRPr="0066742F" w:rsidRDefault="005C3BDF" w:rsidP="000E68F2">
      <w:pPr>
        <w:jc w:val="both"/>
        <w:rPr>
          <w:rFonts w:cstheme="minorHAnsi"/>
        </w:rPr>
      </w:pPr>
      <w:r w:rsidRPr="0066742F">
        <w:rPr>
          <w:rFonts w:cstheme="minorHAnsi"/>
          <w:b/>
        </w:rPr>
        <w:t>Školní jídelny základních, středních a vyšších odborných škol</w:t>
      </w:r>
      <w:r w:rsidRPr="0066742F">
        <w:rPr>
          <w:rFonts w:cstheme="minorHAnsi"/>
        </w:rPr>
        <w:t xml:space="preserve"> zajišťují stravování pro žáky při distanční výuce tak, že žáci mohou přijít na oběd do školní jídelny nebo si oběd vyzvednout v určenou dobu do</w:t>
      </w:r>
      <w:r w:rsidR="000E68F2" w:rsidRPr="0066742F">
        <w:rPr>
          <w:rFonts w:cstheme="minorHAnsi"/>
        </w:rPr>
        <w:t> </w:t>
      </w:r>
      <w:r w:rsidRPr="0066742F">
        <w:rPr>
          <w:rFonts w:cstheme="minorHAnsi"/>
        </w:rPr>
        <w:t>jídlonosiče.</w:t>
      </w:r>
    </w:p>
    <w:p w:rsidR="000E1E6F" w:rsidRPr="0066742F" w:rsidRDefault="000E1E6F" w:rsidP="000E68F2">
      <w:pPr>
        <w:jc w:val="both"/>
        <w:rPr>
          <w:rFonts w:cstheme="minorHAnsi"/>
        </w:rPr>
      </w:pPr>
      <w:r w:rsidRPr="0066742F">
        <w:rPr>
          <w:rFonts w:cstheme="minorHAnsi"/>
          <w:b/>
        </w:rPr>
        <w:t>Pro zaměstnance škol</w:t>
      </w:r>
      <w:r w:rsidR="00524927" w:rsidRPr="0066742F">
        <w:rPr>
          <w:rFonts w:cstheme="minorHAnsi"/>
          <w:b/>
        </w:rPr>
        <w:t xml:space="preserve"> je zajištěno závodní stravování</w:t>
      </w:r>
      <w:r w:rsidR="00524927" w:rsidRPr="0066742F">
        <w:rPr>
          <w:rFonts w:cstheme="minorHAnsi"/>
        </w:rPr>
        <w:t xml:space="preserve"> ve školní jídelně v normálním režimu. Výdej do</w:t>
      </w:r>
      <w:r w:rsidR="000E68F2" w:rsidRPr="0066742F">
        <w:rPr>
          <w:rFonts w:cstheme="minorHAnsi"/>
        </w:rPr>
        <w:t> </w:t>
      </w:r>
      <w:r w:rsidR="00524927" w:rsidRPr="0066742F">
        <w:rPr>
          <w:rFonts w:cstheme="minorHAnsi"/>
        </w:rPr>
        <w:t>jídlonosiče v mimořádných případech pouze v určenou dobu.</w:t>
      </w:r>
    </w:p>
    <w:p w:rsidR="00524927" w:rsidRPr="0066742F" w:rsidRDefault="00524927" w:rsidP="000E68F2">
      <w:pPr>
        <w:jc w:val="both"/>
        <w:rPr>
          <w:rFonts w:cstheme="minorHAnsi"/>
        </w:rPr>
      </w:pPr>
      <w:r w:rsidRPr="0066742F">
        <w:rPr>
          <w:rFonts w:cstheme="minorHAnsi"/>
        </w:rPr>
        <w:t>Při výdeji obědů platí dodržování hygienických pravidel:</w:t>
      </w:r>
    </w:p>
    <w:p w:rsidR="0066742F" w:rsidRPr="0066742F" w:rsidRDefault="0066742F" w:rsidP="0066742F">
      <w:pPr>
        <w:pStyle w:val="Odstavecseseznamem"/>
        <w:numPr>
          <w:ilvl w:val="0"/>
          <w:numId w:val="1"/>
        </w:numPr>
        <w:jc w:val="both"/>
        <w:rPr>
          <w:rFonts w:cstheme="minorHAnsi"/>
        </w:rPr>
      </w:pPr>
      <w:r w:rsidRPr="0066742F">
        <w:rPr>
          <w:rFonts w:cstheme="minorHAnsi"/>
        </w:rPr>
        <w:t>Mytí rukou před vstupem do školní jídelny, použití dezinfekce.</w:t>
      </w:r>
    </w:p>
    <w:p w:rsidR="00524927" w:rsidRPr="0066742F" w:rsidRDefault="00524927" w:rsidP="000E68F2">
      <w:pPr>
        <w:pStyle w:val="Odstavecseseznamem"/>
        <w:numPr>
          <w:ilvl w:val="0"/>
          <w:numId w:val="1"/>
        </w:numPr>
        <w:jc w:val="both"/>
        <w:rPr>
          <w:rFonts w:cstheme="minorHAnsi"/>
        </w:rPr>
      </w:pPr>
      <w:r w:rsidRPr="0066742F">
        <w:rPr>
          <w:rFonts w:cstheme="minorHAnsi"/>
        </w:rPr>
        <w:t>Strávníci odkládají roušku pouze při konzumaci oběda.</w:t>
      </w:r>
    </w:p>
    <w:p w:rsidR="00524927" w:rsidRPr="0066742F" w:rsidRDefault="00524927" w:rsidP="000E68F2">
      <w:pPr>
        <w:pStyle w:val="Odstavecseseznamem"/>
        <w:numPr>
          <w:ilvl w:val="0"/>
          <w:numId w:val="1"/>
        </w:numPr>
        <w:jc w:val="both"/>
        <w:rPr>
          <w:rFonts w:cstheme="minorHAnsi"/>
        </w:rPr>
      </w:pPr>
      <w:r w:rsidRPr="0066742F">
        <w:rPr>
          <w:rFonts w:cstheme="minorHAnsi"/>
        </w:rPr>
        <w:t>U stolu sedí nejvýše 4 osoby.</w:t>
      </w:r>
      <w:r w:rsidR="00DF4ED4" w:rsidRPr="0066742F">
        <w:rPr>
          <w:rFonts w:cstheme="minorHAnsi"/>
        </w:rPr>
        <w:t xml:space="preserve"> U dlouhých stolů může sedět i více čtyřčlenných skupin s rozestupy 2 m</w:t>
      </w:r>
    </w:p>
    <w:p w:rsidR="00524927" w:rsidRPr="0066742F" w:rsidRDefault="00524927" w:rsidP="000E68F2">
      <w:pPr>
        <w:pStyle w:val="Odstavecseseznamem"/>
        <w:numPr>
          <w:ilvl w:val="0"/>
          <w:numId w:val="1"/>
        </w:numPr>
        <w:jc w:val="both"/>
        <w:rPr>
          <w:rFonts w:cstheme="minorHAnsi"/>
        </w:rPr>
      </w:pPr>
      <w:r w:rsidRPr="0066742F">
        <w:rPr>
          <w:rFonts w:cstheme="minorHAnsi"/>
        </w:rPr>
        <w:t>Stoly uspořádány tak, aby vzdálenost mezi nimi byla min. 1,5 m.</w:t>
      </w:r>
    </w:p>
    <w:p w:rsidR="00524927" w:rsidRPr="0066742F" w:rsidRDefault="00524927" w:rsidP="000E68F2">
      <w:pPr>
        <w:pStyle w:val="Odstavecseseznamem"/>
        <w:numPr>
          <w:ilvl w:val="0"/>
          <w:numId w:val="1"/>
        </w:numPr>
        <w:jc w:val="both"/>
        <w:rPr>
          <w:rFonts w:cstheme="minorHAnsi"/>
        </w:rPr>
      </w:pPr>
      <w:r w:rsidRPr="0066742F">
        <w:rPr>
          <w:rFonts w:cstheme="minorHAnsi"/>
        </w:rPr>
        <w:t>V prostoru školní jídelny může být max. tolik osob, kolik je míst k sezení.</w:t>
      </w:r>
    </w:p>
    <w:p w:rsidR="00524927" w:rsidRPr="0066742F" w:rsidRDefault="00524927" w:rsidP="000E68F2">
      <w:pPr>
        <w:pStyle w:val="Odstavecseseznamem"/>
        <w:numPr>
          <w:ilvl w:val="0"/>
          <w:numId w:val="1"/>
        </w:numPr>
        <w:jc w:val="both"/>
        <w:rPr>
          <w:rFonts w:cstheme="minorHAnsi"/>
        </w:rPr>
      </w:pPr>
      <w:r w:rsidRPr="0066742F">
        <w:rPr>
          <w:rFonts w:cstheme="minorHAnsi"/>
        </w:rPr>
        <w:t>Strávníkům vše připravuje na tác personál jídelny – příbory, nápoje, polévku, doplněk k obědu.</w:t>
      </w:r>
    </w:p>
    <w:p w:rsidR="00524927" w:rsidRPr="0066742F" w:rsidRDefault="00524927" w:rsidP="000E68F2">
      <w:pPr>
        <w:pStyle w:val="Odstavecseseznamem"/>
        <w:numPr>
          <w:ilvl w:val="0"/>
          <w:numId w:val="1"/>
        </w:numPr>
        <w:jc w:val="both"/>
        <w:rPr>
          <w:rFonts w:cstheme="minorHAnsi"/>
        </w:rPr>
      </w:pPr>
      <w:r w:rsidRPr="0066742F">
        <w:rPr>
          <w:rFonts w:cstheme="minorHAnsi"/>
        </w:rPr>
        <w:t>Musí být zajištěn plynulý chod jídelny tak, aby se neshlukovaly skupiny strávníků.</w:t>
      </w:r>
    </w:p>
    <w:p w:rsidR="00524927" w:rsidRPr="0066742F" w:rsidRDefault="00524927" w:rsidP="000E68F2">
      <w:pPr>
        <w:jc w:val="both"/>
        <w:rPr>
          <w:rFonts w:cstheme="minorHAnsi"/>
        </w:rPr>
      </w:pPr>
      <w:r w:rsidRPr="0066742F">
        <w:rPr>
          <w:rFonts w:cstheme="minorHAnsi"/>
          <w:b/>
        </w:rPr>
        <w:t>Pro doplňkovou činnost (</w:t>
      </w:r>
      <w:r w:rsidRPr="0066742F">
        <w:rPr>
          <w:rFonts w:cstheme="minorHAnsi"/>
        </w:rPr>
        <w:t>stravování cizích strávníků) platí stejná pravidla jako pro restaurace, tj. pouze výdej přes výdejní okénko do jídlonosičů</w:t>
      </w:r>
      <w:r w:rsidR="000E68F2" w:rsidRPr="0066742F">
        <w:rPr>
          <w:rFonts w:cstheme="minorHAnsi"/>
        </w:rPr>
        <w:t xml:space="preserve"> nebo jednorázových obalů.</w:t>
      </w:r>
    </w:p>
    <w:p w:rsidR="00DF4ED4" w:rsidRPr="0066742F" w:rsidRDefault="00DF4ED4" w:rsidP="000E68F2">
      <w:pPr>
        <w:jc w:val="both"/>
        <w:rPr>
          <w:rFonts w:cstheme="minorHAnsi"/>
        </w:rPr>
      </w:pPr>
      <w:r w:rsidRPr="0066742F">
        <w:rPr>
          <w:rFonts w:cstheme="minorHAnsi"/>
        </w:rPr>
        <w:t xml:space="preserve">Další informace k provozu školních jídelen naleznete na stránkách MŠMT – Nejčastější dotazy ke školství a </w:t>
      </w:r>
      <w:proofErr w:type="spellStart"/>
      <w:r w:rsidRPr="0066742F">
        <w:rPr>
          <w:rFonts w:cstheme="minorHAnsi"/>
        </w:rPr>
        <w:t>koronaviru</w:t>
      </w:r>
      <w:proofErr w:type="spellEnd"/>
      <w:r w:rsidRPr="0066742F">
        <w:rPr>
          <w:rFonts w:cstheme="minorHAnsi"/>
        </w:rPr>
        <w:t xml:space="preserve"> – Informace k novým omezením v oblasti školství uplatňovaným od počátku dne 14. 10. 2020 (</w:t>
      </w:r>
      <w:hyperlink r:id="rId5" w:history="1">
        <w:r w:rsidR="0066742F" w:rsidRPr="0066742F">
          <w:rPr>
            <w:rStyle w:val="Hypertextovodkaz"/>
            <w:rFonts w:cstheme="minorHAnsi"/>
          </w:rPr>
          <w:t>https://www.msmt.cz/nejcastejsi-dotazy-ke-skolstvi-a-koronaviru-1</w:t>
        </w:r>
      </w:hyperlink>
      <w:r w:rsidRPr="0066742F">
        <w:rPr>
          <w:rFonts w:cstheme="minorHAnsi"/>
        </w:rPr>
        <w:t>).</w:t>
      </w:r>
    </w:p>
    <w:p w:rsidR="0066742F" w:rsidRPr="0066742F" w:rsidRDefault="0066742F" w:rsidP="000E68F2">
      <w:pPr>
        <w:jc w:val="both"/>
        <w:rPr>
          <w:rFonts w:cstheme="minorHAnsi"/>
        </w:rPr>
      </w:pPr>
    </w:p>
    <w:p w:rsidR="0066742F" w:rsidRPr="0066742F" w:rsidRDefault="0066742F" w:rsidP="0066742F">
      <w:pPr>
        <w:pStyle w:val="Normlnweb"/>
        <w:rPr>
          <w:rFonts w:asciiTheme="minorHAnsi" w:hAnsiTheme="minorHAnsi" w:cstheme="minorHAnsi"/>
        </w:rPr>
      </w:pPr>
      <w:r w:rsidRPr="0066742F">
        <w:rPr>
          <w:rStyle w:val="Siln"/>
          <w:rFonts w:asciiTheme="minorHAnsi" w:hAnsiTheme="minorHAnsi" w:cstheme="minorHAnsi"/>
        </w:rPr>
        <w:t>Školní jídelny v případě, že je personál školní jídelny v karanténě</w:t>
      </w:r>
      <w:r w:rsidRPr="0066742F">
        <w:rPr>
          <w:rFonts w:asciiTheme="minorHAnsi" w:hAnsiTheme="minorHAnsi" w:cstheme="minorHAnsi"/>
        </w:rPr>
        <w:t xml:space="preserve"> (stránky MŠMT)</w:t>
      </w:r>
    </w:p>
    <w:p w:rsidR="0066742F" w:rsidRPr="0066742F" w:rsidRDefault="0066742F" w:rsidP="0066742F">
      <w:pPr>
        <w:pStyle w:val="Normlnweb"/>
        <w:jc w:val="both"/>
        <w:rPr>
          <w:rFonts w:asciiTheme="minorHAnsi" w:hAnsiTheme="minorHAnsi" w:cstheme="minorHAnsi"/>
        </w:rPr>
      </w:pPr>
      <w:r w:rsidRPr="0066742F">
        <w:rPr>
          <w:rFonts w:asciiTheme="minorHAnsi" w:hAnsiTheme="minorHAnsi" w:cstheme="minorHAnsi"/>
        </w:rPr>
        <w:t xml:space="preserve">Primárně by měl ředitel zajistit, aby byl žákům v rámci hmotného zabezpečení poskytován „dotovaný“ oběd (zajistit chod školní jídelny náhradním personálem atd.). Může však nastat situace, kdy ředitel není z objektivních důvodů schopen zajistit chod školní jídelny s ohledem na personální a technické možnosti a také s ohledem na to, že je stále nutné dbát na protiepidemická opatření. V tom případě doporučujeme, aby ředitel ve spolupráci se zřizovatelem poskytoval žákům oběd alternativním způsobem. Jako nejvhodnější se jeví to, aby přípravu obědu zajistila jiná školní jídelna např. do krabiček. Takto zajištěné obědy žáci konzumovali např. ve třídách či jídelně, pokud by bylo možné zajistit zvýšená hygienická opatření. V případě, že se nepodaří žákům zajistit teplý oběd, je možné zajistit obědy ve formě studených balíčků (to však až v nejkrajnějším případě). Na okraj uvádíme, že žáci mají za každé z uvedených situací nárok na oběd za „dotovanou“ cenu. </w:t>
      </w:r>
    </w:p>
    <w:p w:rsidR="0066742F" w:rsidRDefault="0066742F" w:rsidP="000E68F2">
      <w:pPr>
        <w:jc w:val="both"/>
      </w:pPr>
    </w:p>
    <w:sectPr w:rsidR="006674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09370B"/>
    <w:multiLevelType w:val="hybridMultilevel"/>
    <w:tmpl w:val="7C60E770"/>
    <w:lvl w:ilvl="0" w:tplc="EB4429A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DF"/>
    <w:rsid w:val="000E1E6F"/>
    <w:rsid w:val="000E68F2"/>
    <w:rsid w:val="00524927"/>
    <w:rsid w:val="005C3BDF"/>
    <w:rsid w:val="0066742F"/>
    <w:rsid w:val="00B461D0"/>
    <w:rsid w:val="00D7672E"/>
    <w:rsid w:val="00DF4E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B43C9-3169-42B9-A870-8FB8EA8B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24927"/>
    <w:pPr>
      <w:ind w:left="720"/>
      <w:contextualSpacing/>
    </w:pPr>
  </w:style>
  <w:style w:type="character" w:styleId="Hypertextovodkaz">
    <w:name w:val="Hyperlink"/>
    <w:basedOn w:val="Standardnpsmoodstavce"/>
    <w:uiPriority w:val="99"/>
    <w:unhideWhenUsed/>
    <w:rsid w:val="0066742F"/>
    <w:rPr>
      <w:color w:val="0563C1" w:themeColor="hyperlink"/>
      <w:u w:val="single"/>
    </w:rPr>
  </w:style>
  <w:style w:type="character" w:customStyle="1" w:styleId="UnresolvedMention">
    <w:name w:val="Unresolved Mention"/>
    <w:basedOn w:val="Standardnpsmoodstavce"/>
    <w:uiPriority w:val="99"/>
    <w:semiHidden/>
    <w:unhideWhenUsed/>
    <w:rsid w:val="0066742F"/>
    <w:rPr>
      <w:color w:val="605E5C"/>
      <w:shd w:val="clear" w:color="auto" w:fill="E1DFDD"/>
    </w:rPr>
  </w:style>
  <w:style w:type="paragraph" w:styleId="Normlnweb">
    <w:name w:val="Normal (Web)"/>
    <w:basedOn w:val="Normln"/>
    <w:uiPriority w:val="99"/>
    <w:semiHidden/>
    <w:unhideWhenUsed/>
    <w:rsid w:val="0066742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674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685309">
      <w:bodyDiv w:val="1"/>
      <w:marLeft w:val="0"/>
      <w:marRight w:val="0"/>
      <w:marTop w:val="0"/>
      <w:marBottom w:val="0"/>
      <w:divBdr>
        <w:top w:val="none" w:sz="0" w:space="0" w:color="auto"/>
        <w:left w:val="none" w:sz="0" w:space="0" w:color="auto"/>
        <w:bottom w:val="none" w:sz="0" w:space="0" w:color="auto"/>
        <w:right w:val="none" w:sz="0" w:space="0" w:color="auto"/>
      </w:divBdr>
      <w:divsChild>
        <w:div w:id="1066411860">
          <w:marLeft w:val="0"/>
          <w:marRight w:val="0"/>
          <w:marTop w:val="0"/>
          <w:marBottom w:val="0"/>
          <w:divBdr>
            <w:top w:val="none" w:sz="0" w:space="0" w:color="auto"/>
            <w:left w:val="none" w:sz="0" w:space="0" w:color="auto"/>
            <w:bottom w:val="none" w:sz="0" w:space="0" w:color="auto"/>
            <w:right w:val="none" w:sz="0" w:space="0" w:color="auto"/>
          </w:divBdr>
          <w:divsChild>
            <w:div w:id="914319235">
              <w:marLeft w:val="0"/>
              <w:marRight w:val="0"/>
              <w:marTop w:val="0"/>
              <w:marBottom w:val="0"/>
              <w:divBdr>
                <w:top w:val="none" w:sz="0" w:space="0" w:color="auto"/>
                <w:left w:val="none" w:sz="0" w:space="0" w:color="auto"/>
                <w:bottom w:val="none" w:sz="0" w:space="0" w:color="auto"/>
                <w:right w:val="none" w:sz="0" w:space="0" w:color="auto"/>
              </w:divBdr>
              <w:divsChild>
                <w:div w:id="143620323">
                  <w:marLeft w:val="0"/>
                  <w:marRight w:val="0"/>
                  <w:marTop w:val="0"/>
                  <w:marBottom w:val="0"/>
                  <w:divBdr>
                    <w:top w:val="none" w:sz="0" w:space="0" w:color="auto"/>
                    <w:left w:val="none" w:sz="0" w:space="0" w:color="auto"/>
                    <w:bottom w:val="none" w:sz="0" w:space="0" w:color="auto"/>
                    <w:right w:val="none" w:sz="0" w:space="0" w:color="auto"/>
                  </w:divBdr>
                  <w:divsChild>
                    <w:div w:id="1915775063">
                      <w:marLeft w:val="0"/>
                      <w:marRight w:val="0"/>
                      <w:marTop w:val="0"/>
                      <w:marBottom w:val="0"/>
                      <w:divBdr>
                        <w:top w:val="none" w:sz="0" w:space="0" w:color="auto"/>
                        <w:left w:val="none" w:sz="0" w:space="0" w:color="auto"/>
                        <w:bottom w:val="none" w:sz="0" w:space="0" w:color="auto"/>
                        <w:right w:val="none" w:sz="0" w:space="0" w:color="auto"/>
                      </w:divBdr>
                      <w:divsChild>
                        <w:div w:id="814838311">
                          <w:marLeft w:val="0"/>
                          <w:marRight w:val="0"/>
                          <w:marTop w:val="0"/>
                          <w:marBottom w:val="0"/>
                          <w:divBdr>
                            <w:top w:val="none" w:sz="0" w:space="0" w:color="auto"/>
                            <w:left w:val="none" w:sz="0" w:space="0" w:color="auto"/>
                            <w:bottom w:val="none" w:sz="0" w:space="0" w:color="auto"/>
                            <w:right w:val="none" w:sz="0" w:space="0" w:color="auto"/>
                          </w:divBdr>
                          <w:divsChild>
                            <w:div w:id="306397583">
                              <w:marLeft w:val="0"/>
                              <w:marRight w:val="0"/>
                              <w:marTop w:val="0"/>
                              <w:marBottom w:val="0"/>
                              <w:divBdr>
                                <w:top w:val="none" w:sz="0" w:space="0" w:color="auto"/>
                                <w:left w:val="none" w:sz="0" w:space="0" w:color="auto"/>
                                <w:bottom w:val="none" w:sz="0" w:space="0" w:color="auto"/>
                                <w:right w:val="none" w:sz="0" w:space="0" w:color="auto"/>
                              </w:divBdr>
                              <w:divsChild>
                                <w:div w:id="2038041104">
                                  <w:marLeft w:val="0"/>
                                  <w:marRight w:val="0"/>
                                  <w:marTop w:val="0"/>
                                  <w:marBottom w:val="0"/>
                                  <w:divBdr>
                                    <w:top w:val="none" w:sz="0" w:space="0" w:color="auto"/>
                                    <w:left w:val="none" w:sz="0" w:space="0" w:color="auto"/>
                                    <w:bottom w:val="none" w:sz="0" w:space="0" w:color="auto"/>
                                    <w:right w:val="none" w:sz="0" w:space="0" w:color="auto"/>
                                  </w:divBdr>
                                  <w:divsChild>
                                    <w:div w:id="5867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smt.cz/nejcastejsi-dotazy-ke-skolstvi-a-koronaviru-1"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2289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Špráchalová Ilona Bc.</dc:creator>
  <cp:keywords/>
  <dc:description/>
  <cp:lastModifiedBy>Jolana Zadradníková</cp:lastModifiedBy>
  <cp:revision>2</cp:revision>
  <dcterms:created xsi:type="dcterms:W3CDTF">2020-10-13T12:36:00Z</dcterms:created>
  <dcterms:modified xsi:type="dcterms:W3CDTF">2020-10-13T12:36:00Z</dcterms:modified>
</cp:coreProperties>
</file>